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-235585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-606425</wp:posOffset>
            </wp:positionV>
            <wp:extent cx="8255" cy="6070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-614680</wp:posOffset>
            </wp:positionV>
            <wp:extent cx="8255" cy="6153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4023360</wp:posOffset>
            </wp:positionH>
            <wp:positionV relativeFrom="paragraph">
              <wp:posOffset>-590550</wp:posOffset>
            </wp:positionV>
            <wp:extent cx="1263650" cy="566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748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AKIN THOMAS B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LIBERTY SHIP WAY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3110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SAUSALITO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94965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u w:val="single" w:color="auto"/>
                  <w:color w:val="0000EE"/>
                </w:rPr>
                <w:t>IMPAC MORTGAGE HOLDINGS INC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IMH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10/14/2020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217170</wp:posOffset>
            </wp:positionV>
            <wp:extent cx="6967855" cy="2306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1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1.37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5,011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1,222,618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Talkot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Fund, LP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1.38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3,000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1,219,618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Talkot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Fund, LP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1,219,118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Talkot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Fund, LP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13.72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08/30/2018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08/30/2027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3.75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02/26/2029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-2486660</wp:posOffset>
            </wp:positionV>
            <wp:extent cx="7033895" cy="26263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62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awards vest annually in 1/3 increments beginning on 8/30/2018.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awards vest annually in 1/3 increments beginning on 2/26/2020.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Thomas B. Akin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10/16/2020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26505" TargetMode="External"/><Relationship Id="rId14" Type="http://schemas.openxmlformats.org/officeDocument/2006/relationships/hyperlink" Target="http://www.sec.gov/cgi-bin/browse-edgar?action=getcompany&amp;CIK=0001000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2020-10-16T18:41:29Z</dcterms:created>
  <dcterms:modified xsi:type="dcterms:W3CDTF">2020-10-16T18:41:29Z</dcterms:modified>
</cp:coreProperties>
</file>